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7CB95" w14:textId="509150DD" w:rsidR="005068B3" w:rsidRPr="002213D5" w:rsidRDefault="00C9020A" w:rsidP="00E1279D">
      <w:pPr>
        <w:rPr>
          <w:rFonts w:ascii="KBH Tekst" w:hAnsi="KBH Tekst"/>
          <w:b/>
          <w:bCs/>
          <w:sz w:val="56"/>
          <w:szCs w:val="56"/>
        </w:rPr>
      </w:pPr>
      <w:r w:rsidRPr="002213D5">
        <w:rPr>
          <w:b/>
          <w:bCs/>
          <w:noProof/>
        </w:rPr>
        <w:drawing>
          <wp:anchor distT="0" distB="0" distL="114300" distR="114300" simplePos="0" relativeHeight="251657216" behindDoc="1" locked="0" layoutInCell="1" allowOverlap="1" wp14:anchorId="70FA5A3A" wp14:editId="37112E7F">
            <wp:simplePos x="0" y="0"/>
            <wp:positionH relativeFrom="margin">
              <wp:align>right</wp:align>
            </wp:positionH>
            <wp:positionV relativeFrom="paragraph">
              <wp:posOffset>-3810</wp:posOffset>
            </wp:positionV>
            <wp:extent cx="637540" cy="664210"/>
            <wp:effectExtent l="0" t="0" r="0" b="2540"/>
            <wp:wrapNone/>
            <wp:docPr id="69709784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97845" name="Billede 1">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540" cy="664210"/>
                    </a:xfrm>
                    <a:prstGeom prst="rect">
                      <a:avLst/>
                    </a:prstGeom>
                    <a:noFill/>
                    <a:ln>
                      <a:noFill/>
                    </a:ln>
                  </pic:spPr>
                </pic:pic>
              </a:graphicData>
            </a:graphic>
          </wp:anchor>
        </w:drawing>
      </w:r>
      <w:r w:rsidR="009A484C" w:rsidRPr="002213D5">
        <w:rPr>
          <w:rFonts w:ascii="KBH Tekst" w:hAnsi="KBH Tekst"/>
          <w:b/>
          <w:bCs/>
          <w:sz w:val="52"/>
          <w:szCs w:val="52"/>
        </w:rPr>
        <w:t>Introduktion til</w:t>
      </w:r>
      <w:r w:rsidR="00783D49" w:rsidRPr="002213D5">
        <w:rPr>
          <w:rFonts w:ascii="KBH Tekst" w:hAnsi="KBH Tekst"/>
          <w:b/>
          <w:bCs/>
          <w:sz w:val="52"/>
          <w:szCs w:val="52"/>
        </w:rPr>
        <w:t xml:space="preserve"> </w:t>
      </w:r>
      <w:proofErr w:type="spellStart"/>
      <w:r w:rsidR="00E1279D" w:rsidRPr="002213D5">
        <w:rPr>
          <w:rFonts w:ascii="KBH Tekst" w:hAnsi="KBH Tekst"/>
          <w:b/>
          <w:bCs/>
          <w:sz w:val="52"/>
          <w:szCs w:val="52"/>
        </w:rPr>
        <w:t>Defusing</w:t>
      </w:r>
      <w:proofErr w:type="spellEnd"/>
      <w:r w:rsidR="00E1279D" w:rsidRPr="002213D5">
        <w:rPr>
          <w:rFonts w:ascii="KBH Tekst" w:hAnsi="KBH Tekst"/>
          <w:b/>
          <w:bCs/>
          <w:sz w:val="52"/>
          <w:szCs w:val="52"/>
        </w:rPr>
        <w:t xml:space="preserve"> i gruppe</w:t>
      </w:r>
      <w:r w:rsidR="00E1279D" w:rsidRPr="002213D5">
        <w:rPr>
          <w:rFonts w:ascii="KBH Tekst" w:hAnsi="KBH Tekst"/>
          <w:b/>
          <w:bCs/>
          <w:sz w:val="56"/>
          <w:szCs w:val="56"/>
        </w:rPr>
        <w:t xml:space="preserve"> </w:t>
      </w:r>
    </w:p>
    <w:p w14:paraId="4532B99C" w14:textId="60D37E83" w:rsidR="005068B3" w:rsidRPr="002213D5" w:rsidRDefault="00857113" w:rsidP="002213D5">
      <w:pPr>
        <w:pStyle w:val="Overskrift1"/>
        <w:rPr>
          <w:rFonts w:ascii="KBH Tekst" w:hAnsi="KBH Tekst"/>
          <w:b/>
          <w:bCs/>
          <w:color w:val="auto"/>
        </w:rPr>
      </w:pPr>
      <w:r>
        <w:rPr>
          <w:rFonts w:ascii="KBH Tekst" w:hAnsi="KBH Tekst"/>
          <w:b/>
          <w:bCs/>
          <w:color w:val="auto"/>
        </w:rPr>
        <w:t>T</w:t>
      </w:r>
      <w:r w:rsidR="005068B3" w:rsidRPr="002213D5">
        <w:rPr>
          <w:rFonts w:ascii="KBH Tekst" w:hAnsi="KBH Tekst"/>
          <w:b/>
          <w:bCs/>
          <w:color w:val="auto"/>
        </w:rPr>
        <w:t>il leder eller anden ressourceperson</w:t>
      </w:r>
    </w:p>
    <w:p w14:paraId="43EE6359" w14:textId="26158BF5" w:rsidR="00C9020A" w:rsidRPr="00C9020A" w:rsidRDefault="004C005A" w:rsidP="00C9020A">
      <w:pPr>
        <w:rPr>
          <w:rFonts w:ascii="KBH Tekst" w:hAnsi="KBH Tekst"/>
        </w:rPr>
      </w:pPr>
      <w:r w:rsidRPr="00C9020A">
        <w:rPr>
          <w:rFonts w:ascii="KBH Tekst" w:hAnsi="KBH Tekst"/>
        </w:rPr>
        <w:t xml:space="preserve">På arbejdspladsen kan der efter </w:t>
      </w:r>
      <w:r w:rsidR="00C9020A" w:rsidRPr="00C9020A">
        <w:rPr>
          <w:rFonts w:ascii="KBH Tekst" w:hAnsi="KBH Tekst"/>
        </w:rPr>
        <w:t xml:space="preserve">en </w:t>
      </w:r>
      <w:r w:rsidRPr="00C9020A">
        <w:rPr>
          <w:rFonts w:ascii="KBH Tekst" w:hAnsi="KBH Tekst"/>
        </w:rPr>
        <w:t>kritisk hændelse være</w:t>
      </w:r>
      <w:r w:rsidRPr="00C9020A">
        <w:rPr>
          <w:rFonts w:ascii="KBH Tekst" w:eastAsia="Calibri" w:hAnsi="KBH Tekst"/>
        </w:rPr>
        <w:t xml:space="preserve"> behov for en </w:t>
      </w:r>
      <w:r w:rsidR="005068B3" w:rsidRPr="00C9020A">
        <w:rPr>
          <w:rFonts w:ascii="KBH Tekst" w:eastAsia="Calibri" w:hAnsi="KBH Tekst"/>
        </w:rPr>
        <w:t xml:space="preserve">fælles </w:t>
      </w:r>
      <w:r w:rsidRPr="00C9020A">
        <w:rPr>
          <w:rFonts w:ascii="KBH Tekst" w:eastAsia="Calibri" w:hAnsi="KBH Tekst"/>
        </w:rPr>
        <w:t>aflastningssamtale</w:t>
      </w:r>
      <w:r w:rsidR="005068B3" w:rsidRPr="00C9020A">
        <w:rPr>
          <w:rFonts w:ascii="KBH Tekst" w:eastAsia="Calibri" w:hAnsi="KBH Tekst"/>
        </w:rPr>
        <w:t xml:space="preserve">. </w:t>
      </w:r>
      <w:r w:rsidR="00F26A69" w:rsidRPr="00C9020A">
        <w:rPr>
          <w:rFonts w:ascii="KBH Tekst" w:hAnsi="KBH Tekst"/>
        </w:rPr>
        <w:t>En metode til</w:t>
      </w:r>
      <w:r w:rsidR="00C9020A" w:rsidRPr="00C9020A">
        <w:rPr>
          <w:rFonts w:ascii="KBH Tekst" w:hAnsi="KBH Tekst"/>
        </w:rPr>
        <w:t xml:space="preserve"> systematisk</w:t>
      </w:r>
      <w:r w:rsidR="00F26A69" w:rsidRPr="00C9020A">
        <w:rPr>
          <w:rFonts w:ascii="KBH Tekst" w:hAnsi="KBH Tekst"/>
        </w:rPr>
        <w:t xml:space="preserve"> at håndtere de umiddelbare reaktioner i en medarbejdergruppe kaldes </w:t>
      </w:r>
      <w:proofErr w:type="spellStart"/>
      <w:r w:rsidR="00F26A69" w:rsidRPr="00C9020A">
        <w:rPr>
          <w:rFonts w:ascii="KBH Tekst" w:hAnsi="KBH Tekst"/>
          <w:i/>
          <w:iCs/>
        </w:rPr>
        <w:t>defusing</w:t>
      </w:r>
      <w:proofErr w:type="spellEnd"/>
      <w:r w:rsidR="00F26A69" w:rsidRPr="00C9020A">
        <w:rPr>
          <w:rFonts w:ascii="KBH Tekst" w:hAnsi="KBH Tekst"/>
          <w:i/>
          <w:iCs/>
        </w:rPr>
        <w:t xml:space="preserve">, </w:t>
      </w:r>
      <w:r w:rsidR="00F26A69" w:rsidRPr="00C9020A">
        <w:rPr>
          <w:rFonts w:ascii="KBH Tekst" w:hAnsi="KBH Tekst"/>
        </w:rPr>
        <w:t>som kan udføres af lokal leder eller anden ressourceperson.</w:t>
      </w:r>
      <w:r w:rsidR="005068B3" w:rsidRPr="00C9020A">
        <w:rPr>
          <w:rFonts w:ascii="KBH Tekst" w:hAnsi="KBH Tekst"/>
        </w:rPr>
        <w:t xml:space="preserve"> </w:t>
      </w:r>
      <w:r w:rsidR="00F26A69" w:rsidRPr="00C9020A">
        <w:rPr>
          <w:rFonts w:ascii="KBH Tekst" w:hAnsi="KBH Tekst"/>
        </w:rPr>
        <w:t xml:space="preserve">Formålet er at skabe en fælles forståelse </w:t>
      </w:r>
      <w:r w:rsidR="00C9020A" w:rsidRPr="00C9020A">
        <w:rPr>
          <w:rFonts w:ascii="KBH Tekst" w:hAnsi="KBH Tekst"/>
        </w:rPr>
        <w:t>af</w:t>
      </w:r>
      <w:r w:rsidR="00F26A69" w:rsidRPr="00C9020A">
        <w:rPr>
          <w:rFonts w:ascii="KBH Tekst" w:hAnsi="KBH Tekst"/>
        </w:rPr>
        <w:t xml:space="preserve"> hændelsesforløbet</w:t>
      </w:r>
      <w:r w:rsidR="009A484C" w:rsidRPr="00C9020A">
        <w:rPr>
          <w:rFonts w:ascii="KBH Tekst" w:hAnsi="KBH Tekst"/>
        </w:rPr>
        <w:t>,</w:t>
      </w:r>
      <w:r w:rsidR="00B524D8" w:rsidRPr="00C9020A">
        <w:rPr>
          <w:rFonts w:ascii="KBH Tekst" w:hAnsi="KBH Tekst"/>
        </w:rPr>
        <w:t xml:space="preserve"> </w:t>
      </w:r>
      <w:r w:rsidR="00F26A69" w:rsidRPr="00C9020A">
        <w:rPr>
          <w:rFonts w:ascii="KBH Tekst" w:hAnsi="KBH Tekst"/>
        </w:rPr>
        <w:t xml:space="preserve">for at forebygge følgevirkninger. </w:t>
      </w:r>
    </w:p>
    <w:p w14:paraId="5F6FBD26" w14:textId="350022B5" w:rsidR="00F26A69" w:rsidRPr="00C9020A" w:rsidRDefault="00F26A69" w:rsidP="00C9020A">
      <w:pPr>
        <w:rPr>
          <w:rFonts w:ascii="KBH Tekst" w:hAnsi="KBH Tekst"/>
        </w:rPr>
      </w:pPr>
      <w:proofErr w:type="spellStart"/>
      <w:r w:rsidRPr="00C9020A">
        <w:rPr>
          <w:rFonts w:ascii="KBH Tekst" w:hAnsi="KBH Tekst"/>
        </w:rPr>
        <w:t>Defusing</w:t>
      </w:r>
      <w:proofErr w:type="spellEnd"/>
      <w:r w:rsidRPr="00C9020A">
        <w:rPr>
          <w:rFonts w:ascii="KBH Tekst" w:hAnsi="KBH Tekst"/>
        </w:rPr>
        <w:t xml:space="preserve"> kan være en god anledning til at fornemme</w:t>
      </w:r>
      <w:r w:rsidR="00C9020A" w:rsidRPr="00C9020A">
        <w:rPr>
          <w:rFonts w:ascii="KBH Tekst" w:hAnsi="KBH Tekst"/>
        </w:rPr>
        <w:t>,</w:t>
      </w:r>
      <w:r w:rsidRPr="00C9020A">
        <w:rPr>
          <w:rFonts w:ascii="KBH Tekst" w:hAnsi="KBH Tekst"/>
        </w:rPr>
        <w:t xml:space="preserve"> i hvilken grad medarbejderne er påvirket af hændelsen</w:t>
      </w:r>
      <w:r w:rsidR="007B4C72">
        <w:rPr>
          <w:rFonts w:ascii="KBH Tekst" w:hAnsi="KBH Tekst"/>
          <w:color w:val="FF0000"/>
        </w:rPr>
        <w:t xml:space="preserve">. </w:t>
      </w:r>
      <w:r w:rsidR="00E5652A">
        <w:rPr>
          <w:rFonts w:ascii="KBH Tekst" w:hAnsi="KBH Tekst"/>
        </w:rPr>
        <w:t>Du</w:t>
      </w:r>
      <w:r w:rsidRPr="00C9020A">
        <w:rPr>
          <w:rFonts w:ascii="KBH Tekst" w:hAnsi="KBH Tekst"/>
        </w:rPr>
        <w:t xml:space="preserve"> skal undervejs være opmærksom på, om der evt. skal igangsættes andre støttende tiltag for at forebygge belastningsreaktioner.</w:t>
      </w:r>
    </w:p>
    <w:p w14:paraId="231020DF" w14:textId="288362B7" w:rsidR="00F26A69" w:rsidRPr="00C9020A" w:rsidRDefault="00F26A69" w:rsidP="00C9020A">
      <w:pPr>
        <w:pStyle w:val="Overskrift2"/>
        <w:spacing w:line="276" w:lineRule="auto"/>
        <w:rPr>
          <w:rFonts w:ascii="KBH Tekst" w:hAnsi="KBH Tekst"/>
          <w:sz w:val="22"/>
          <w:szCs w:val="22"/>
        </w:rPr>
      </w:pPr>
      <w:r w:rsidRPr="00C9020A">
        <w:rPr>
          <w:rFonts w:ascii="KBH Tekst" w:eastAsiaTheme="minorHAnsi" w:hAnsi="KBH Tekst" w:cstheme="minorBidi"/>
          <w:color w:val="auto"/>
          <w:sz w:val="22"/>
          <w:szCs w:val="22"/>
        </w:rPr>
        <w:t xml:space="preserve">Dette er en guide til dig som leder til, hvordan du kan afholde </w:t>
      </w:r>
      <w:proofErr w:type="spellStart"/>
      <w:r w:rsidRPr="00C9020A">
        <w:rPr>
          <w:rFonts w:ascii="KBH Tekst" w:eastAsiaTheme="minorHAnsi" w:hAnsi="KBH Tekst" w:cstheme="minorBidi"/>
          <w:color w:val="auto"/>
          <w:sz w:val="22"/>
          <w:szCs w:val="22"/>
        </w:rPr>
        <w:t>defusing</w:t>
      </w:r>
      <w:proofErr w:type="spellEnd"/>
      <w:r w:rsidRPr="00C9020A">
        <w:rPr>
          <w:rFonts w:ascii="KBH Tekst" w:eastAsiaTheme="minorHAnsi" w:hAnsi="KBH Tekst" w:cstheme="minorBidi"/>
          <w:color w:val="auto"/>
          <w:sz w:val="22"/>
          <w:szCs w:val="22"/>
        </w:rPr>
        <w:t xml:space="preserve"> i medarbejdergruppen efter</w:t>
      </w:r>
      <w:r w:rsidR="00C9020A" w:rsidRPr="00C9020A">
        <w:rPr>
          <w:rFonts w:ascii="KBH Tekst" w:eastAsiaTheme="minorHAnsi" w:hAnsi="KBH Tekst" w:cstheme="minorBidi"/>
          <w:color w:val="auto"/>
          <w:sz w:val="22"/>
          <w:szCs w:val="22"/>
        </w:rPr>
        <w:t xml:space="preserve"> en</w:t>
      </w:r>
      <w:r w:rsidRPr="00C9020A">
        <w:rPr>
          <w:rFonts w:ascii="KBH Tekst" w:eastAsiaTheme="minorHAnsi" w:hAnsi="KBH Tekst" w:cstheme="minorBidi"/>
          <w:color w:val="auto"/>
          <w:sz w:val="22"/>
          <w:szCs w:val="22"/>
        </w:rPr>
        <w:t xml:space="preserve"> voldsom hændelse på arbejdspladsen</w:t>
      </w:r>
      <w:r w:rsidRPr="00C9020A">
        <w:rPr>
          <w:rStyle w:val="Fodnotehenvisning"/>
          <w:rFonts w:ascii="KBH Tekst" w:hAnsi="KBH Tekst"/>
          <w:sz w:val="22"/>
          <w:szCs w:val="22"/>
        </w:rPr>
        <w:footnoteReference w:id="1"/>
      </w:r>
      <w:r w:rsidRPr="00C9020A">
        <w:rPr>
          <w:rFonts w:ascii="KBH Tekst" w:hAnsi="KBH Tekst"/>
          <w:sz w:val="22"/>
          <w:szCs w:val="22"/>
        </w:rPr>
        <w:t xml:space="preserve">. </w:t>
      </w:r>
    </w:p>
    <w:p w14:paraId="3CC9DAF6" w14:textId="3799F496" w:rsidR="00F26A69" w:rsidRPr="00C9020A" w:rsidRDefault="00C9020A" w:rsidP="00C9020A">
      <w:pPr>
        <w:rPr>
          <w:rFonts w:ascii="KBH Tekst" w:hAnsi="KBH Tekst"/>
        </w:rPr>
      </w:pPr>
      <w:r w:rsidRPr="00C9020A">
        <w:rPr>
          <w:rFonts w:ascii="KBH Tekst" w:hAnsi="KBH Tekst"/>
        </w:rPr>
        <w:br/>
      </w:r>
      <w:r w:rsidR="00F26A69" w:rsidRPr="00C9020A">
        <w:rPr>
          <w:rFonts w:ascii="KBH Tekst" w:hAnsi="KBH Tekst"/>
        </w:rPr>
        <w:t xml:space="preserve">Hvis du som leder har været involveret i hændelsen og selv er påvirket, kan det være nyttigt at få en lederkollega eller anden ressourceperson til at være mødeleder for </w:t>
      </w:r>
      <w:proofErr w:type="spellStart"/>
      <w:r w:rsidR="00F26A69" w:rsidRPr="00C9020A">
        <w:rPr>
          <w:rFonts w:ascii="KBH Tekst" w:hAnsi="KBH Tekst"/>
        </w:rPr>
        <w:t>defusing</w:t>
      </w:r>
      <w:proofErr w:type="spellEnd"/>
      <w:r w:rsidR="00F26A69" w:rsidRPr="00C9020A">
        <w:rPr>
          <w:rFonts w:ascii="KBH Tekst" w:hAnsi="KBH Tekst"/>
        </w:rPr>
        <w:t xml:space="preserve"> i stedet. </w:t>
      </w:r>
    </w:p>
    <w:p w14:paraId="653DA917" w14:textId="77777777" w:rsidR="00F26A69" w:rsidRPr="00C9020A" w:rsidRDefault="00F26A69" w:rsidP="00C9020A">
      <w:pPr>
        <w:pStyle w:val="Overskrift2"/>
        <w:spacing w:line="276" w:lineRule="auto"/>
        <w:rPr>
          <w:rFonts w:ascii="KBH Tekst" w:hAnsi="KBH Tekst"/>
          <w:color w:val="auto"/>
          <w:sz w:val="28"/>
          <w:szCs w:val="28"/>
        </w:rPr>
      </w:pPr>
      <w:r w:rsidRPr="00C9020A">
        <w:rPr>
          <w:rFonts w:ascii="KBH Tekst" w:hAnsi="KBH Tekst"/>
          <w:color w:val="auto"/>
          <w:sz w:val="28"/>
          <w:szCs w:val="28"/>
        </w:rPr>
        <w:t xml:space="preserve">Målgruppe for </w:t>
      </w:r>
      <w:proofErr w:type="spellStart"/>
      <w:r w:rsidRPr="00C9020A">
        <w:rPr>
          <w:rFonts w:ascii="KBH Tekst" w:hAnsi="KBH Tekst"/>
          <w:color w:val="auto"/>
          <w:sz w:val="28"/>
          <w:szCs w:val="28"/>
        </w:rPr>
        <w:t>defusing</w:t>
      </w:r>
      <w:proofErr w:type="spellEnd"/>
    </w:p>
    <w:p w14:paraId="098CCDF8" w14:textId="0797C512" w:rsidR="00F26A69" w:rsidRPr="00C9020A" w:rsidRDefault="00C9020A" w:rsidP="00C9020A">
      <w:pPr>
        <w:rPr>
          <w:rFonts w:ascii="KBH Tekst" w:hAnsi="KBH Tekst"/>
        </w:rPr>
      </w:pPr>
      <w:r>
        <w:rPr>
          <w:rFonts w:ascii="KBH Tekst" w:hAnsi="KBH Tekst"/>
        </w:rPr>
        <w:t xml:space="preserve">Vi </w:t>
      </w:r>
      <w:r w:rsidR="00F26A69" w:rsidRPr="00C9020A">
        <w:rPr>
          <w:rFonts w:ascii="KBH Tekst" w:hAnsi="KBH Tekst"/>
        </w:rPr>
        <w:t>anbef</w:t>
      </w:r>
      <w:r>
        <w:rPr>
          <w:rFonts w:ascii="KBH Tekst" w:hAnsi="KBH Tekst"/>
        </w:rPr>
        <w:t xml:space="preserve">aler </w:t>
      </w:r>
      <w:r w:rsidR="009A484C" w:rsidRPr="00C9020A">
        <w:rPr>
          <w:rFonts w:ascii="KBH Tekst" w:hAnsi="KBH Tekst"/>
        </w:rPr>
        <w:t>både</w:t>
      </w:r>
      <w:r w:rsidR="00F26A69" w:rsidRPr="00C9020A">
        <w:rPr>
          <w:rFonts w:ascii="KBH Tekst" w:hAnsi="KBH Tekst"/>
        </w:rPr>
        <w:t xml:space="preserve"> at afholde </w:t>
      </w:r>
      <w:proofErr w:type="spellStart"/>
      <w:r w:rsidR="00F26A69" w:rsidRPr="00C9020A">
        <w:rPr>
          <w:rFonts w:ascii="KBH Tekst" w:hAnsi="KBH Tekst"/>
        </w:rPr>
        <w:t>defusing</w:t>
      </w:r>
      <w:proofErr w:type="spellEnd"/>
      <w:r w:rsidR="00F26A69" w:rsidRPr="00C9020A">
        <w:rPr>
          <w:rFonts w:ascii="KBH Tekst" w:hAnsi="KBH Tekst"/>
        </w:rPr>
        <w:t xml:space="preserve"> med de direkte involverede og vidner til hændelsen. Hvis der er medarbejdere, som er meget påvirkede af hændelsen (krisepræget), skal du overveje</w:t>
      </w:r>
      <w:r>
        <w:rPr>
          <w:rFonts w:ascii="KBH Tekst" w:hAnsi="KBH Tekst"/>
        </w:rPr>
        <w:t>,</w:t>
      </w:r>
      <w:r w:rsidR="00F26A69" w:rsidRPr="00C9020A">
        <w:rPr>
          <w:rFonts w:ascii="KBH Tekst" w:hAnsi="KBH Tekst"/>
        </w:rPr>
        <w:t xml:space="preserve"> om de skal deltage i </w:t>
      </w:r>
      <w:proofErr w:type="spellStart"/>
      <w:r w:rsidR="00F26A69" w:rsidRPr="00C9020A">
        <w:rPr>
          <w:rFonts w:ascii="KBH Tekst" w:hAnsi="KBH Tekst"/>
        </w:rPr>
        <w:t>defusing</w:t>
      </w:r>
      <w:proofErr w:type="spellEnd"/>
      <w:r w:rsidR="00F26A69" w:rsidRPr="00C9020A">
        <w:rPr>
          <w:rFonts w:ascii="KBH Tekst" w:hAnsi="KBH Tekst"/>
        </w:rPr>
        <w:t xml:space="preserve"> i gruppe, eller om de skal tilbydes akut krisehjælp eller anden relevant indsats. </w:t>
      </w:r>
    </w:p>
    <w:p w14:paraId="4C0A6D25" w14:textId="77777777" w:rsidR="00F26A69" w:rsidRPr="00C9020A" w:rsidRDefault="00F26A69" w:rsidP="00C9020A">
      <w:pPr>
        <w:pStyle w:val="Overskrift2"/>
        <w:spacing w:line="276" w:lineRule="auto"/>
        <w:rPr>
          <w:rFonts w:ascii="KBH Tekst" w:hAnsi="KBH Tekst"/>
          <w:color w:val="auto"/>
          <w:sz w:val="28"/>
          <w:szCs w:val="28"/>
        </w:rPr>
      </w:pPr>
      <w:r w:rsidRPr="00C9020A">
        <w:rPr>
          <w:rFonts w:ascii="KBH Tekst" w:hAnsi="KBH Tekst"/>
          <w:color w:val="auto"/>
          <w:sz w:val="28"/>
          <w:szCs w:val="28"/>
        </w:rPr>
        <w:t xml:space="preserve">Hvornår afholde </w:t>
      </w:r>
      <w:proofErr w:type="spellStart"/>
      <w:r w:rsidRPr="00C9020A">
        <w:rPr>
          <w:rFonts w:ascii="KBH Tekst" w:hAnsi="KBH Tekst"/>
          <w:color w:val="auto"/>
          <w:sz w:val="28"/>
          <w:szCs w:val="28"/>
        </w:rPr>
        <w:t>defusing</w:t>
      </w:r>
      <w:proofErr w:type="spellEnd"/>
      <w:r w:rsidRPr="00C9020A">
        <w:rPr>
          <w:rFonts w:ascii="KBH Tekst" w:hAnsi="KBH Tekst"/>
          <w:color w:val="auto"/>
          <w:sz w:val="28"/>
          <w:szCs w:val="28"/>
        </w:rPr>
        <w:t>?</w:t>
      </w:r>
    </w:p>
    <w:p w14:paraId="470A0F84" w14:textId="7F5A7207" w:rsidR="00F26A69" w:rsidRPr="00C9020A" w:rsidRDefault="00F26A69" w:rsidP="00C9020A">
      <w:pPr>
        <w:rPr>
          <w:rFonts w:ascii="KBH Tekst" w:hAnsi="KBH Tekst"/>
        </w:rPr>
      </w:pPr>
      <w:proofErr w:type="spellStart"/>
      <w:r w:rsidRPr="00C9020A">
        <w:rPr>
          <w:rFonts w:ascii="KBH Tekst" w:eastAsia="Times New Roman" w:hAnsi="KBH Tekst" w:cs="Arial"/>
          <w:color w:val="000000"/>
          <w:spacing w:val="4"/>
          <w:lang w:eastAsia="da-DK"/>
        </w:rPr>
        <w:t>Defusing</w:t>
      </w:r>
      <w:proofErr w:type="spellEnd"/>
      <w:r w:rsidRPr="00C9020A">
        <w:rPr>
          <w:rFonts w:ascii="KBH Tekst" w:eastAsia="Times New Roman" w:hAnsi="KBH Tekst" w:cs="Arial"/>
          <w:color w:val="000000"/>
          <w:spacing w:val="4"/>
          <w:lang w:eastAsia="da-DK"/>
        </w:rPr>
        <w:t xml:space="preserve"> i gruppe skal afholdes, når der er faldet ro efter selve hændelsen, men inden de involverede forlader arbejdspladsen. Baggrunden for </w:t>
      </w:r>
      <w:proofErr w:type="spellStart"/>
      <w:r w:rsidRPr="00C9020A">
        <w:rPr>
          <w:rFonts w:ascii="KBH Tekst" w:eastAsia="Times New Roman" w:hAnsi="KBH Tekst" w:cs="Arial"/>
          <w:color w:val="000000"/>
          <w:spacing w:val="4"/>
          <w:lang w:eastAsia="da-DK"/>
        </w:rPr>
        <w:t>defusing</w:t>
      </w:r>
      <w:proofErr w:type="spellEnd"/>
      <w:r w:rsidRPr="00C9020A">
        <w:rPr>
          <w:rFonts w:ascii="KBH Tekst" w:eastAsia="Times New Roman" w:hAnsi="KBH Tekst" w:cs="Arial"/>
          <w:color w:val="000000"/>
          <w:spacing w:val="4"/>
          <w:lang w:eastAsia="da-DK"/>
        </w:rPr>
        <w:t xml:space="preserve"> på dette tidspunkt er, at medarbejderne kan få rekonstrueret hændelsesforløbet for bl.a. at undgå tvivl om, hvad der egentlig skete. I forbindelse med </w:t>
      </w:r>
      <w:proofErr w:type="spellStart"/>
      <w:r w:rsidRPr="00C9020A">
        <w:rPr>
          <w:rFonts w:ascii="KBH Tekst" w:eastAsia="Times New Roman" w:hAnsi="KBH Tekst" w:cs="Arial"/>
          <w:color w:val="000000"/>
          <w:spacing w:val="4"/>
          <w:lang w:eastAsia="da-DK"/>
        </w:rPr>
        <w:t>defusing</w:t>
      </w:r>
      <w:proofErr w:type="spellEnd"/>
      <w:r w:rsidRPr="00C9020A">
        <w:rPr>
          <w:rFonts w:ascii="KBH Tekst" w:eastAsia="Times New Roman" w:hAnsi="KBH Tekst" w:cs="Arial"/>
          <w:color w:val="000000"/>
          <w:spacing w:val="4"/>
          <w:lang w:eastAsia="da-DK"/>
        </w:rPr>
        <w:t xml:space="preserve"> kan der gives en status på det videre forløb efter hændelsen</w:t>
      </w:r>
      <w:r w:rsidR="006E45C5" w:rsidRPr="00C9020A">
        <w:rPr>
          <w:rFonts w:ascii="KBH Tekst" w:eastAsia="Times New Roman" w:hAnsi="KBH Tekst" w:cs="Arial"/>
          <w:color w:val="000000"/>
          <w:spacing w:val="4"/>
          <w:lang w:eastAsia="da-DK"/>
        </w:rPr>
        <w:t xml:space="preserve"> </w:t>
      </w:r>
      <w:r w:rsidRPr="00C9020A">
        <w:rPr>
          <w:rFonts w:ascii="KBH Tekst" w:eastAsia="Times New Roman" w:hAnsi="KBH Tekst" w:cs="Arial"/>
          <w:color w:val="000000"/>
          <w:spacing w:val="4"/>
          <w:lang w:eastAsia="da-DK"/>
        </w:rPr>
        <w:t xml:space="preserve">– det giver ro og en fælles afklarethed både hos den enkelte og i gruppen. </w:t>
      </w:r>
    </w:p>
    <w:p w14:paraId="68020415" w14:textId="77777777" w:rsidR="00F26A69" w:rsidRPr="00C9020A" w:rsidRDefault="00F26A69" w:rsidP="00C9020A">
      <w:pPr>
        <w:pStyle w:val="Overskrift2"/>
        <w:spacing w:line="276" w:lineRule="auto"/>
        <w:rPr>
          <w:rFonts w:ascii="KBH Tekst" w:hAnsi="KBH Tekst"/>
          <w:color w:val="auto"/>
          <w:sz w:val="28"/>
          <w:szCs w:val="28"/>
        </w:rPr>
      </w:pPr>
      <w:r w:rsidRPr="00C9020A">
        <w:rPr>
          <w:rFonts w:ascii="KBH Tekst" w:hAnsi="KBH Tekst"/>
          <w:color w:val="auto"/>
          <w:sz w:val="28"/>
          <w:szCs w:val="28"/>
        </w:rPr>
        <w:t xml:space="preserve">Opmærksomheder inden </w:t>
      </w:r>
      <w:proofErr w:type="spellStart"/>
      <w:r w:rsidRPr="00C9020A">
        <w:rPr>
          <w:rFonts w:ascii="KBH Tekst" w:hAnsi="KBH Tekst"/>
          <w:color w:val="auto"/>
          <w:sz w:val="28"/>
          <w:szCs w:val="28"/>
        </w:rPr>
        <w:t>defusing</w:t>
      </w:r>
      <w:proofErr w:type="spellEnd"/>
    </w:p>
    <w:p w14:paraId="30637E42" w14:textId="24262A13" w:rsidR="00F26A69" w:rsidRPr="00C9020A" w:rsidRDefault="00F26A69" w:rsidP="00C9020A">
      <w:pPr>
        <w:rPr>
          <w:rFonts w:ascii="KBH Tekst" w:hAnsi="KBH Tekst"/>
        </w:rPr>
      </w:pPr>
      <w:r w:rsidRPr="00C9020A">
        <w:rPr>
          <w:rFonts w:ascii="KBH Tekst" w:hAnsi="KBH Tekst"/>
        </w:rPr>
        <w:t xml:space="preserve">Du skal være tryg ved at skulle styre processen i medarbejdergruppen. Du skal være klar til at gribe ind på en anerkendende måde, hvis du oplever, at en medarbejder uagtet kommer til at bebrejde, være bedrevidende eller giver råd eller løsninger til, hvordan hændelsen burde være håndteret. Det er din opgave at sikre, at ingen bliver bebrejdet </w:t>
      </w:r>
      <w:r w:rsidRPr="00C9020A">
        <w:rPr>
          <w:rFonts w:ascii="KBH Tekst" w:hAnsi="KBH Tekst"/>
        </w:rPr>
        <w:lastRenderedPageBreak/>
        <w:t xml:space="preserve">eller påført skyld eller skamfølelse fra kolleger. </w:t>
      </w:r>
      <w:proofErr w:type="spellStart"/>
      <w:r w:rsidRPr="00C9020A">
        <w:rPr>
          <w:rFonts w:ascii="KBH Tekst" w:hAnsi="KBH Tekst"/>
        </w:rPr>
        <w:t>Defusing</w:t>
      </w:r>
      <w:proofErr w:type="spellEnd"/>
      <w:r w:rsidRPr="00C9020A">
        <w:rPr>
          <w:rFonts w:ascii="KBH Tekst" w:hAnsi="KBH Tekst"/>
        </w:rPr>
        <w:t xml:space="preserve"> i gruppe er et potentielt sårbart rum. Der skal ikke forklares, analyseres eller forsvares handlinger i en </w:t>
      </w:r>
      <w:proofErr w:type="spellStart"/>
      <w:r w:rsidRPr="00C9020A">
        <w:rPr>
          <w:rFonts w:ascii="KBH Tekst" w:hAnsi="KBH Tekst"/>
        </w:rPr>
        <w:t>defusing</w:t>
      </w:r>
      <w:proofErr w:type="spellEnd"/>
      <w:r w:rsidRPr="00C9020A">
        <w:rPr>
          <w:rFonts w:ascii="KBH Tekst" w:hAnsi="KBH Tekst"/>
        </w:rPr>
        <w:t>.</w:t>
      </w:r>
    </w:p>
    <w:p w14:paraId="73EF81A4" w14:textId="77777777" w:rsidR="00F26A69" w:rsidRPr="00C9020A" w:rsidRDefault="00F26A69" w:rsidP="00C9020A">
      <w:pPr>
        <w:rPr>
          <w:rFonts w:ascii="KBH Tekst" w:hAnsi="KBH Tekst"/>
        </w:rPr>
      </w:pPr>
      <w:r w:rsidRPr="00C9020A">
        <w:rPr>
          <w:rFonts w:ascii="KBH Tekst" w:hAnsi="KBH Tekst"/>
        </w:rPr>
        <w:t xml:space="preserve">Inden du skal afholde en </w:t>
      </w:r>
      <w:proofErr w:type="spellStart"/>
      <w:r w:rsidRPr="00C9020A">
        <w:rPr>
          <w:rFonts w:ascii="KBH Tekst" w:hAnsi="KBH Tekst"/>
        </w:rPr>
        <w:t>defusing</w:t>
      </w:r>
      <w:proofErr w:type="spellEnd"/>
      <w:r w:rsidRPr="00C9020A">
        <w:rPr>
          <w:rFonts w:ascii="KBH Tekst" w:hAnsi="KBH Tekst"/>
        </w:rPr>
        <w:t xml:space="preserve"> i gruppe, skal du:</w:t>
      </w:r>
    </w:p>
    <w:p w14:paraId="464D5E59" w14:textId="2B006EE9" w:rsidR="00F26A69" w:rsidRPr="00C9020A" w:rsidRDefault="00F26A69" w:rsidP="00C9020A">
      <w:pPr>
        <w:pStyle w:val="Listeafsnit"/>
        <w:numPr>
          <w:ilvl w:val="0"/>
          <w:numId w:val="9"/>
        </w:numPr>
        <w:rPr>
          <w:rFonts w:ascii="KBH Tekst" w:hAnsi="KBH Tekst"/>
        </w:rPr>
      </w:pPr>
      <w:r w:rsidRPr="00C9020A">
        <w:rPr>
          <w:rFonts w:ascii="KBH Tekst" w:hAnsi="KBH Tekst"/>
        </w:rPr>
        <w:t xml:space="preserve">Indkalde medarbejderne til </w:t>
      </w:r>
      <w:proofErr w:type="spellStart"/>
      <w:r w:rsidRPr="00C9020A">
        <w:rPr>
          <w:rFonts w:ascii="KBH Tekst" w:hAnsi="KBH Tekst"/>
        </w:rPr>
        <w:t>defusing</w:t>
      </w:r>
      <w:proofErr w:type="spellEnd"/>
      <w:r w:rsidRPr="00C9020A">
        <w:rPr>
          <w:rFonts w:ascii="KBH Tekst" w:hAnsi="KBH Tekst"/>
        </w:rPr>
        <w:t xml:space="preserve"> i et uforstyrret lokale</w:t>
      </w:r>
    </w:p>
    <w:p w14:paraId="21295A38" w14:textId="4AABB0D1" w:rsidR="00F26A69" w:rsidRPr="00C9020A" w:rsidRDefault="00F26A69" w:rsidP="00C9020A">
      <w:pPr>
        <w:pStyle w:val="Listeafsnit"/>
        <w:numPr>
          <w:ilvl w:val="0"/>
          <w:numId w:val="9"/>
        </w:numPr>
        <w:rPr>
          <w:rFonts w:ascii="KBH Tekst" w:hAnsi="KBH Tekst"/>
        </w:rPr>
      </w:pPr>
      <w:r w:rsidRPr="00C9020A">
        <w:rPr>
          <w:rFonts w:ascii="KBH Tekst" w:hAnsi="KBH Tekst"/>
        </w:rPr>
        <w:t>Klargøre et egnet lokale ved evt</w:t>
      </w:r>
      <w:r w:rsidR="00C9020A">
        <w:rPr>
          <w:rFonts w:ascii="KBH Tekst" w:hAnsi="KBH Tekst"/>
        </w:rPr>
        <w:t>.</w:t>
      </w:r>
      <w:r w:rsidRPr="00C9020A">
        <w:rPr>
          <w:rFonts w:ascii="KBH Tekst" w:hAnsi="KBH Tekst"/>
        </w:rPr>
        <w:t xml:space="preserve"> at stille stole op i en cirkel og sørge for vand evt. </w:t>
      </w:r>
      <w:proofErr w:type="spellStart"/>
      <w:r w:rsidRPr="00C9020A">
        <w:rPr>
          <w:rFonts w:ascii="KBH Tekst" w:hAnsi="KBH Tekst"/>
        </w:rPr>
        <w:t>kleenex</w:t>
      </w:r>
      <w:proofErr w:type="spellEnd"/>
      <w:r w:rsidRPr="00C9020A">
        <w:rPr>
          <w:rFonts w:ascii="KBH Tekst" w:hAnsi="KBH Tekst"/>
        </w:rPr>
        <w:t xml:space="preserve"> </w:t>
      </w:r>
    </w:p>
    <w:p w14:paraId="3829CB5C" w14:textId="77777777" w:rsidR="00F26A69" w:rsidRDefault="00F26A69" w:rsidP="00C9020A">
      <w:pPr>
        <w:rPr>
          <w:rFonts w:ascii="KBH Tekst" w:hAnsi="KBH Tekst"/>
          <w:b/>
          <w:bCs/>
        </w:rPr>
      </w:pPr>
    </w:p>
    <w:p w14:paraId="2908B21E" w14:textId="18053B51" w:rsidR="00111F0A" w:rsidRPr="00857113" w:rsidRDefault="00111F0A" w:rsidP="00111F0A">
      <w:pPr>
        <w:spacing w:line="256" w:lineRule="auto"/>
        <w:rPr>
          <w:rFonts w:ascii="KBH Tekst" w:eastAsia="Calibri" w:hAnsi="KBH Tekst"/>
          <w:b/>
          <w:bCs/>
          <w:sz w:val="32"/>
          <w:szCs w:val="32"/>
        </w:rPr>
      </w:pPr>
      <w:r w:rsidRPr="00857113">
        <w:rPr>
          <w:rFonts w:ascii="KBH Tekst" w:eastAsia="Calibri" w:hAnsi="KBH Tekst"/>
          <w:b/>
          <w:bCs/>
          <w:sz w:val="32"/>
          <w:szCs w:val="32"/>
        </w:rPr>
        <w:t xml:space="preserve">Se </w:t>
      </w:r>
      <w:r w:rsidR="005B3A04" w:rsidRPr="00857113">
        <w:rPr>
          <w:rFonts w:ascii="KBH Tekst" w:eastAsia="Calibri" w:hAnsi="KBH Tekst"/>
          <w:b/>
          <w:bCs/>
          <w:sz w:val="32"/>
          <w:szCs w:val="32"/>
        </w:rPr>
        <w:t>g</w:t>
      </w:r>
      <w:r w:rsidRPr="00857113">
        <w:rPr>
          <w:rFonts w:ascii="KBH Tekst" w:eastAsia="Calibri" w:hAnsi="KBH Tekst"/>
          <w:b/>
          <w:bCs/>
          <w:sz w:val="32"/>
          <w:szCs w:val="32"/>
        </w:rPr>
        <w:t>uide</w:t>
      </w:r>
      <w:r w:rsidR="005B3A04" w:rsidRPr="00857113">
        <w:rPr>
          <w:rFonts w:ascii="KBH Tekst" w:eastAsia="Calibri" w:hAnsi="KBH Tekst"/>
          <w:b/>
          <w:bCs/>
          <w:sz w:val="32"/>
          <w:szCs w:val="32"/>
        </w:rPr>
        <w:t>n</w:t>
      </w:r>
      <w:r w:rsidRPr="00857113">
        <w:rPr>
          <w:rFonts w:ascii="KBH Tekst" w:eastAsia="Calibri" w:hAnsi="KBH Tekst"/>
          <w:b/>
          <w:bCs/>
          <w:sz w:val="32"/>
          <w:szCs w:val="32"/>
        </w:rPr>
        <w:t xml:space="preserve"> </w:t>
      </w:r>
      <w:r w:rsidR="005B3A04" w:rsidRPr="00857113">
        <w:rPr>
          <w:rFonts w:ascii="KBH Tekst" w:eastAsia="Calibri" w:hAnsi="KBH Tekst"/>
          <w:b/>
          <w:bCs/>
          <w:sz w:val="32"/>
          <w:szCs w:val="32"/>
        </w:rPr>
        <w:t xml:space="preserve">– </w:t>
      </w:r>
      <w:proofErr w:type="spellStart"/>
      <w:r w:rsidR="005B3A04" w:rsidRPr="00857113">
        <w:rPr>
          <w:rFonts w:ascii="KBH Tekst" w:eastAsia="Calibri" w:hAnsi="KBH Tekst"/>
          <w:b/>
          <w:bCs/>
          <w:sz w:val="32"/>
          <w:szCs w:val="32"/>
        </w:rPr>
        <w:t>Defusing</w:t>
      </w:r>
      <w:proofErr w:type="spellEnd"/>
      <w:r w:rsidR="005B3A04" w:rsidRPr="00857113">
        <w:rPr>
          <w:rFonts w:ascii="KBH Tekst" w:eastAsia="Calibri" w:hAnsi="KBH Tekst"/>
          <w:b/>
          <w:bCs/>
          <w:sz w:val="32"/>
          <w:szCs w:val="32"/>
        </w:rPr>
        <w:t xml:space="preserve"> i gruppe </w:t>
      </w:r>
    </w:p>
    <w:p w14:paraId="41CF8377" w14:textId="77777777" w:rsidR="00111F0A" w:rsidRDefault="00111F0A" w:rsidP="00C9020A">
      <w:pPr>
        <w:rPr>
          <w:rFonts w:ascii="KBH Tekst" w:hAnsi="KBH Tekst"/>
          <w:sz w:val="28"/>
          <w:szCs w:val="28"/>
        </w:rPr>
      </w:pPr>
    </w:p>
    <w:p w14:paraId="7A847E32" w14:textId="488C1A08" w:rsidR="00C9020A" w:rsidRPr="00691441" w:rsidRDefault="00691441" w:rsidP="00C9020A">
      <w:pPr>
        <w:rPr>
          <w:rFonts w:ascii="KBH Tekst" w:hAnsi="KBH Tekst"/>
          <w:sz w:val="28"/>
          <w:szCs w:val="28"/>
        </w:rPr>
      </w:pPr>
      <w:r w:rsidRPr="00691441">
        <w:rPr>
          <w:rFonts w:ascii="KBH Tekst" w:hAnsi="KBH Tekst"/>
          <w:sz w:val="28"/>
          <w:szCs w:val="28"/>
        </w:rPr>
        <w:t>Kontakt Arbejdsmiljø København</w:t>
      </w:r>
      <w:r>
        <w:rPr>
          <w:rFonts w:ascii="KBH Tekst" w:hAnsi="KBH Tekst"/>
          <w:sz w:val="28"/>
          <w:szCs w:val="28"/>
        </w:rPr>
        <w:br/>
      </w:r>
      <w:r w:rsidR="00C9020A" w:rsidRPr="00C9020A">
        <w:rPr>
          <w:rFonts w:ascii="KBH Tekst" w:hAnsi="KBH Tekst"/>
        </w:rPr>
        <w:t xml:space="preserve">Ønsker du sparring, inden du afholder </w:t>
      </w:r>
      <w:proofErr w:type="spellStart"/>
      <w:r w:rsidR="00C9020A" w:rsidRPr="00C9020A">
        <w:rPr>
          <w:rFonts w:ascii="KBH Tekst" w:hAnsi="KBH Tekst"/>
        </w:rPr>
        <w:t>defusing</w:t>
      </w:r>
      <w:proofErr w:type="spellEnd"/>
      <w:r w:rsidR="00C9020A" w:rsidRPr="00C9020A">
        <w:rPr>
          <w:rFonts w:ascii="KBH Tekst" w:hAnsi="KBH Tekst"/>
        </w:rPr>
        <w:t xml:space="preserve">, kan du kontakte </w:t>
      </w:r>
      <w:r w:rsidR="00C9020A">
        <w:rPr>
          <w:rFonts w:ascii="KBH Tekst" w:hAnsi="KBH Tekst"/>
        </w:rPr>
        <w:t>h</w:t>
      </w:r>
      <w:r w:rsidR="00C9020A" w:rsidRPr="00C9020A">
        <w:rPr>
          <w:rFonts w:ascii="KBH Tekst" w:hAnsi="KBH Tekst"/>
        </w:rPr>
        <w:t xml:space="preserve">otlinen i Tidlig </w:t>
      </w:r>
      <w:r w:rsidR="00C9020A">
        <w:rPr>
          <w:rFonts w:ascii="KBH Tekst" w:hAnsi="KBH Tekst"/>
        </w:rPr>
        <w:t>I</w:t>
      </w:r>
      <w:r w:rsidR="00C9020A" w:rsidRPr="00C9020A">
        <w:rPr>
          <w:rFonts w:ascii="KBH Tekst" w:hAnsi="KBH Tekst"/>
        </w:rPr>
        <w:t>ndsats på 3366 5766 tast 1 eller Arbejdsmiljølinjen på 3366 5766 tast 2.</w:t>
      </w:r>
    </w:p>
    <w:p w14:paraId="4FEA9E6B" w14:textId="77777777" w:rsidR="00F26A69" w:rsidRPr="00C9020A" w:rsidRDefault="00F26A69" w:rsidP="00C9020A">
      <w:pPr>
        <w:rPr>
          <w:rFonts w:ascii="KBH Tekst" w:hAnsi="KBH Tekst"/>
          <w:b/>
          <w:bCs/>
        </w:rPr>
      </w:pPr>
    </w:p>
    <w:p w14:paraId="15E321BB" w14:textId="77777777" w:rsidR="00F26A69" w:rsidRPr="00C9020A" w:rsidRDefault="00F26A69" w:rsidP="00E1279D">
      <w:pPr>
        <w:rPr>
          <w:rFonts w:ascii="KBH Tekst" w:hAnsi="KBH Tekst"/>
          <w:b/>
          <w:bCs/>
        </w:rPr>
      </w:pPr>
    </w:p>
    <w:p w14:paraId="058503FD" w14:textId="77777777" w:rsidR="00F26A69" w:rsidRPr="00C9020A" w:rsidRDefault="00F26A69" w:rsidP="00E1279D">
      <w:pPr>
        <w:rPr>
          <w:rFonts w:ascii="KBH Tekst" w:hAnsi="KBH Tekst"/>
          <w:b/>
          <w:bCs/>
        </w:rPr>
      </w:pPr>
    </w:p>
    <w:p w14:paraId="44E3521A" w14:textId="77777777" w:rsidR="00F26A69" w:rsidRPr="00C9020A" w:rsidRDefault="00F26A69" w:rsidP="00E1279D">
      <w:pPr>
        <w:rPr>
          <w:rFonts w:ascii="KBH Tekst" w:hAnsi="KBH Tekst"/>
          <w:b/>
          <w:bCs/>
        </w:rPr>
      </w:pPr>
    </w:p>
    <w:p w14:paraId="069D6F66" w14:textId="77777777" w:rsidR="00F26A69" w:rsidRDefault="00F26A69" w:rsidP="00E1279D">
      <w:pPr>
        <w:rPr>
          <w:rFonts w:ascii="KBH" w:hAnsi="KBH"/>
          <w:b/>
          <w:bCs/>
        </w:rPr>
      </w:pPr>
    </w:p>
    <w:p w14:paraId="5A8A9755" w14:textId="77777777" w:rsidR="00F26A69" w:rsidRDefault="00F26A69" w:rsidP="00E1279D">
      <w:pPr>
        <w:rPr>
          <w:rFonts w:ascii="KBH" w:hAnsi="KBH"/>
          <w:b/>
          <w:bCs/>
        </w:rPr>
      </w:pPr>
    </w:p>
    <w:p w14:paraId="5547C05F" w14:textId="77777777" w:rsidR="00F26A69" w:rsidRDefault="00F26A69" w:rsidP="00E1279D">
      <w:pPr>
        <w:rPr>
          <w:rFonts w:ascii="KBH" w:hAnsi="KBH"/>
          <w:b/>
          <w:bCs/>
        </w:rPr>
      </w:pPr>
    </w:p>
    <w:p w14:paraId="2842413F" w14:textId="77777777" w:rsidR="00F26A69" w:rsidRDefault="00F26A69" w:rsidP="00E1279D">
      <w:pPr>
        <w:rPr>
          <w:rFonts w:ascii="KBH" w:hAnsi="KBH"/>
          <w:b/>
          <w:bCs/>
        </w:rPr>
      </w:pPr>
    </w:p>
    <w:p w14:paraId="44CFACCC" w14:textId="77777777" w:rsidR="00F26A69" w:rsidRDefault="00F26A69" w:rsidP="00E1279D">
      <w:pPr>
        <w:rPr>
          <w:rFonts w:ascii="KBH" w:hAnsi="KBH"/>
          <w:b/>
          <w:bCs/>
        </w:rPr>
      </w:pPr>
    </w:p>
    <w:p w14:paraId="1761F848" w14:textId="77777777" w:rsidR="00F26A69" w:rsidRDefault="00F26A69" w:rsidP="00E1279D">
      <w:pPr>
        <w:rPr>
          <w:rFonts w:ascii="KBH" w:hAnsi="KBH"/>
          <w:b/>
          <w:bCs/>
        </w:rPr>
      </w:pPr>
    </w:p>
    <w:p w14:paraId="2972A02D" w14:textId="77777777" w:rsidR="00F26A69" w:rsidRDefault="00F26A69" w:rsidP="00E1279D">
      <w:pPr>
        <w:rPr>
          <w:rFonts w:ascii="KBH" w:hAnsi="KBH"/>
          <w:b/>
          <w:bCs/>
        </w:rPr>
      </w:pPr>
    </w:p>
    <w:p w14:paraId="64801F81" w14:textId="77777777" w:rsidR="00F26A69" w:rsidRDefault="00F26A69" w:rsidP="00E1279D">
      <w:pPr>
        <w:rPr>
          <w:rFonts w:ascii="KBH" w:hAnsi="KBH"/>
          <w:b/>
          <w:bCs/>
        </w:rPr>
      </w:pPr>
    </w:p>
    <w:p w14:paraId="60D6ADA4" w14:textId="77777777" w:rsidR="00F26A69" w:rsidRDefault="00F26A69" w:rsidP="00E1279D">
      <w:pPr>
        <w:rPr>
          <w:rFonts w:ascii="KBH" w:hAnsi="KBH"/>
          <w:b/>
          <w:bCs/>
        </w:rPr>
      </w:pPr>
    </w:p>
    <w:p w14:paraId="237FD6A0" w14:textId="77777777" w:rsidR="00F26A69" w:rsidRDefault="00F26A69" w:rsidP="00E1279D">
      <w:pPr>
        <w:rPr>
          <w:rFonts w:ascii="KBH" w:hAnsi="KBH"/>
          <w:b/>
          <w:bCs/>
        </w:rPr>
      </w:pPr>
    </w:p>
    <w:p w14:paraId="568421F5" w14:textId="77777777" w:rsidR="00F26A69" w:rsidRDefault="00F26A69" w:rsidP="00E1279D">
      <w:pPr>
        <w:rPr>
          <w:rFonts w:ascii="KBH" w:hAnsi="KBH"/>
          <w:b/>
          <w:bCs/>
        </w:rPr>
      </w:pPr>
    </w:p>
    <w:p w14:paraId="71D45BB0" w14:textId="77777777" w:rsidR="00F26A69" w:rsidRDefault="00F26A69" w:rsidP="00E1279D">
      <w:pPr>
        <w:rPr>
          <w:rFonts w:ascii="KBH" w:hAnsi="KBH"/>
          <w:b/>
          <w:bCs/>
        </w:rPr>
      </w:pPr>
    </w:p>
    <w:p w14:paraId="5B7C55FB" w14:textId="77777777" w:rsidR="00F26A69" w:rsidRDefault="00F26A69" w:rsidP="00E1279D">
      <w:pPr>
        <w:rPr>
          <w:rFonts w:ascii="KBH" w:hAnsi="KBH"/>
          <w:b/>
          <w:bCs/>
        </w:rPr>
      </w:pPr>
    </w:p>
    <w:p w14:paraId="05F95E02" w14:textId="77777777" w:rsidR="00F26A69" w:rsidRDefault="00F26A69" w:rsidP="00E1279D">
      <w:pPr>
        <w:rPr>
          <w:rFonts w:ascii="KBH" w:hAnsi="KBH"/>
          <w:b/>
          <w:bCs/>
        </w:rPr>
      </w:pPr>
    </w:p>
    <w:sectPr w:rsidR="00F26A69" w:rsidSect="0027079B">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0A6F" w14:textId="77777777" w:rsidR="00D5673F" w:rsidRDefault="00D5673F" w:rsidP="00F26A69">
      <w:pPr>
        <w:spacing w:after="0" w:line="240" w:lineRule="auto"/>
      </w:pPr>
      <w:r>
        <w:separator/>
      </w:r>
    </w:p>
  </w:endnote>
  <w:endnote w:type="continuationSeparator" w:id="0">
    <w:p w14:paraId="74701FD7" w14:textId="77777777" w:rsidR="00D5673F" w:rsidRDefault="00D5673F" w:rsidP="00F2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BH">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A682" w14:textId="77777777" w:rsidR="002213D5" w:rsidRDefault="002213D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7C70" w14:textId="395FE0DD" w:rsidR="00C9020A" w:rsidRPr="00C9020A" w:rsidRDefault="00C9020A" w:rsidP="00C9020A">
    <w:pPr>
      <w:spacing w:line="254" w:lineRule="auto"/>
      <w:rPr>
        <w:rFonts w:ascii="KBH Tekst" w:hAnsi="KBH Tekst"/>
        <w:sz w:val="18"/>
        <w:szCs w:val="18"/>
      </w:rPr>
    </w:pPr>
    <w:r>
      <w:rPr>
        <w:rFonts w:ascii="KBH Tekst" w:eastAsia="Calibri" w:hAnsi="KBH Tekst"/>
        <w:sz w:val="20"/>
        <w:szCs w:val="20"/>
      </w:rPr>
      <w:t xml:space="preserve">Arbejdsmiljø København 2024 | Københavns Kommune </w:t>
    </w:r>
  </w:p>
  <w:p w14:paraId="03521D95" w14:textId="77777777" w:rsidR="00C9020A" w:rsidRDefault="00C9020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0D8E" w14:textId="77777777" w:rsidR="002213D5" w:rsidRDefault="002213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16FC0" w14:textId="77777777" w:rsidR="00D5673F" w:rsidRDefault="00D5673F" w:rsidP="00F26A69">
      <w:pPr>
        <w:spacing w:after="0" w:line="240" w:lineRule="auto"/>
      </w:pPr>
      <w:r>
        <w:separator/>
      </w:r>
    </w:p>
  </w:footnote>
  <w:footnote w:type="continuationSeparator" w:id="0">
    <w:p w14:paraId="7DB69DB4" w14:textId="77777777" w:rsidR="00D5673F" w:rsidRDefault="00D5673F" w:rsidP="00F26A69">
      <w:pPr>
        <w:spacing w:after="0" w:line="240" w:lineRule="auto"/>
      </w:pPr>
      <w:r>
        <w:continuationSeparator/>
      </w:r>
    </w:p>
  </w:footnote>
  <w:footnote w:id="1">
    <w:p w14:paraId="362CCA8C" w14:textId="77777777" w:rsidR="00F26A69" w:rsidRDefault="00F26A69" w:rsidP="00F26A69">
      <w:pPr>
        <w:pStyle w:val="Fodnotetekst"/>
      </w:pPr>
      <w:r>
        <w:rPr>
          <w:rStyle w:val="Fodnotehenvisning"/>
        </w:rPr>
        <w:footnoteRef/>
      </w:r>
      <w:r>
        <w:t xml:space="preserve"> </w:t>
      </w:r>
      <w:proofErr w:type="spellStart"/>
      <w:r>
        <w:rPr>
          <w:rFonts w:ascii="KBH" w:hAnsi="KBH"/>
          <w:color w:val="000000"/>
          <w:spacing w:val="4"/>
          <w:shd w:val="clear" w:color="auto" w:fill="FFFFFF"/>
        </w:rPr>
        <w:t>Defusing</w:t>
      </w:r>
      <w:proofErr w:type="spellEnd"/>
      <w:r>
        <w:rPr>
          <w:rFonts w:ascii="KBH" w:hAnsi="KBH"/>
          <w:color w:val="000000"/>
          <w:spacing w:val="4"/>
          <w:shd w:val="clear" w:color="auto" w:fill="FFFFFF"/>
        </w:rPr>
        <w:t xml:space="preserve"> i gruppe foretaget af leder </w:t>
      </w:r>
      <w:r w:rsidRPr="0094271D">
        <w:rPr>
          <w:rFonts w:ascii="KBH" w:hAnsi="KBH"/>
          <w:color w:val="000000"/>
          <w:spacing w:val="4"/>
          <w:shd w:val="clear" w:color="auto" w:fill="FFFFFF"/>
        </w:rPr>
        <w:t>er ikke det</w:t>
      </w:r>
      <w:r>
        <w:rPr>
          <w:rFonts w:ascii="KBH" w:hAnsi="KBH"/>
          <w:b/>
          <w:bCs/>
          <w:color w:val="000000"/>
          <w:spacing w:val="4"/>
          <w:shd w:val="clear" w:color="auto" w:fill="FFFFFF"/>
        </w:rPr>
        <w:t xml:space="preserve"> </w:t>
      </w:r>
      <w:r>
        <w:rPr>
          <w:rFonts w:ascii="KBH" w:hAnsi="KBH"/>
          <w:color w:val="000000"/>
          <w:spacing w:val="4"/>
          <w:shd w:val="clear" w:color="auto" w:fill="FFFFFF"/>
        </w:rPr>
        <w:t>samme som en krisepsykologisk indsats (debriefing), der afholdes af trænet fagpersoner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C32B" w14:textId="77777777" w:rsidR="002213D5" w:rsidRDefault="002213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D13A" w14:textId="77777777" w:rsidR="002213D5" w:rsidRDefault="002213D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5583" w14:textId="77777777" w:rsidR="002213D5" w:rsidRDefault="002213D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51E32"/>
    <w:multiLevelType w:val="hybridMultilevel"/>
    <w:tmpl w:val="3392E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8B2EAA"/>
    <w:multiLevelType w:val="hybridMultilevel"/>
    <w:tmpl w:val="EACC5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AE7F9D"/>
    <w:multiLevelType w:val="hybridMultilevel"/>
    <w:tmpl w:val="F588F1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D4C2E7D"/>
    <w:multiLevelType w:val="hybridMultilevel"/>
    <w:tmpl w:val="7110F09E"/>
    <w:lvl w:ilvl="0" w:tplc="B5146C56">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83751E"/>
    <w:multiLevelType w:val="hybridMultilevel"/>
    <w:tmpl w:val="BC0EF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A721E0A"/>
    <w:multiLevelType w:val="hybridMultilevel"/>
    <w:tmpl w:val="90C43B5E"/>
    <w:lvl w:ilvl="0" w:tplc="B5146C56">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A3475D"/>
    <w:multiLevelType w:val="hybridMultilevel"/>
    <w:tmpl w:val="FCF019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63A039F0"/>
    <w:multiLevelType w:val="hybridMultilevel"/>
    <w:tmpl w:val="D94276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D7A7FAE"/>
    <w:multiLevelType w:val="hybridMultilevel"/>
    <w:tmpl w:val="1A9AC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03398140">
    <w:abstractNumId w:val="8"/>
  </w:num>
  <w:num w:numId="2" w16cid:durableId="901790757">
    <w:abstractNumId w:val="0"/>
  </w:num>
  <w:num w:numId="3" w16cid:durableId="677657779">
    <w:abstractNumId w:val="6"/>
  </w:num>
  <w:num w:numId="4" w16cid:durableId="995456883">
    <w:abstractNumId w:val="2"/>
  </w:num>
  <w:num w:numId="5" w16cid:durableId="1813788456">
    <w:abstractNumId w:val="1"/>
  </w:num>
  <w:num w:numId="6" w16cid:durableId="617224805">
    <w:abstractNumId w:val="4"/>
  </w:num>
  <w:num w:numId="7" w16cid:durableId="2017921083">
    <w:abstractNumId w:val="7"/>
  </w:num>
  <w:num w:numId="8" w16cid:durableId="322854816">
    <w:abstractNumId w:val="5"/>
  </w:num>
  <w:num w:numId="9" w16cid:durableId="206748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6-28T11:46:05.2433132+02:00&quot;,&quot;Checksum&quot;:&quot;270ce4b7bd165dd64ce87c578bf7c1a6&quot;,&quot;IsAccessible&quot;:true,&quot;Settings&quot;:{&quot;CreatePdfUa&quot;:2}}"/>
    <w:docVar w:name="Encrypted_CloudStatistics_StoryID" w:val="ow/WhkLXPWINC9+KMRtaPG3hye1+1QKpiycKLcAELdzx0Da25jrTUTazgweDZ8zN"/>
  </w:docVars>
  <w:rsids>
    <w:rsidRoot w:val="009A37E3"/>
    <w:rsid w:val="000010AF"/>
    <w:rsid w:val="00027D99"/>
    <w:rsid w:val="00040A8D"/>
    <w:rsid w:val="00081E2E"/>
    <w:rsid w:val="00111F0A"/>
    <w:rsid w:val="00147C5C"/>
    <w:rsid w:val="001D25CB"/>
    <w:rsid w:val="001D2856"/>
    <w:rsid w:val="002213D5"/>
    <w:rsid w:val="00250FDA"/>
    <w:rsid w:val="0027079B"/>
    <w:rsid w:val="002D298B"/>
    <w:rsid w:val="00356EED"/>
    <w:rsid w:val="003A2A97"/>
    <w:rsid w:val="003B4007"/>
    <w:rsid w:val="004A362A"/>
    <w:rsid w:val="004B694A"/>
    <w:rsid w:val="004C005A"/>
    <w:rsid w:val="004E70D6"/>
    <w:rsid w:val="005068B3"/>
    <w:rsid w:val="00544E1F"/>
    <w:rsid w:val="005B3A04"/>
    <w:rsid w:val="005C0AAB"/>
    <w:rsid w:val="00640C94"/>
    <w:rsid w:val="00691441"/>
    <w:rsid w:val="006A4395"/>
    <w:rsid w:val="006A5C1F"/>
    <w:rsid w:val="006C5BF4"/>
    <w:rsid w:val="006E45C5"/>
    <w:rsid w:val="00783D49"/>
    <w:rsid w:val="007B4C72"/>
    <w:rsid w:val="00857113"/>
    <w:rsid w:val="00857E69"/>
    <w:rsid w:val="00896884"/>
    <w:rsid w:val="00910FF9"/>
    <w:rsid w:val="0098264D"/>
    <w:rsid w:val="009A37E3"/>
    <w:rsid w:val="009A484C"/>
    <w:rsid w:val="009A613B"/>
    <w:rsid w:val="009F4B35"/>
    <w:rsid w:val="00A36EE9"/>
    <w:rsid w:val="00B524D8"/>
    <w:rsid w:val="00B639B7"/>
    <w:rsid w:val="00B91F75"/>
    <w:rsid w:val="00C16DFB"/>
    <w:rsid w:val="00C9020A"/>
    <w:rsid w:val="00D5673F"/>
    <w:rsid w:val="00DF153A"/>
    <w:rsid w:val="00DF54FE"/>
    <w:rsid w:val="00E1279D"/>
    <w:rsid w:val="00E44E52"/>
    <w:rsid w:val="00E5652A"/>
    <w:rsid w:val="00F069C2"/>
    <w:rsid w:val="00F10ADC"/>
    <w:rsid w:val="00F11F71"/>
    <w:rsid w:val="00F226C8"/>
    <w:rsid w:val="00F26A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8621C"/>
  <w15:docId w15:val="{2E3AFE32-D3F1-4799-8DD7-9B77C2C2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2A"/>
  </w:style>
  <w:style w:type="paragraph" w:styleId="Overskrift1">
    <w:name w:val="heading 1"/>
    <w:basedOn w:val="Normal"/>
    <w:next w:val="Normal"/>
    <w:link w:val="Overskrift1Tegn"/>
    <w:uiPriority w:val="9"/>
    <w:qFormat/>
    <w:rsid w:val="001D28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F26A69"/>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1279D"/>
    <w:pPr>
      <w:spacing w:after="160" w:line="259" w:lineRule="auto"/>
      <w:ind w:left="720"/>
      <w:contextualSpacing/>
    </w:pPr>
    <w:rPr>
      <w:kern w:val="2"/>
    </w:rPr>
  </w:style>
  <w:style w:type="paragraph" w:customStyle="1" w:styleId="clause">
    <w:name w:val="_clause"/>
    <w:basedOn w:val="Normal"/>
    <w:rsid w:val="00E1279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F26A69"/>
    <w:rPr>
      <w:rFonts w:asciiTheme="majorHAnsi" w:eastAsiaTheme="majorEastAsia" w:hAnsiTheme="majorHAnsi" w:cstheme="majorBidi"/>
      <w:color w:val="365F91" w:themeColor="accent1" w:themeShade="BF"/>
      <w:kern w:val="2"/>
      <w:sz w:val="26"/>
      <w:szCs w:val="26"/>
    </w:rPr>
  </w:style>
  <w:style w:type="paragraph" w:styleId="Fodnotetekst">
    <w:name w:val="footnote text"/>
    <w:basedOn w:val="Normal"/>
    <w:link w:val="FodnotetekstTegn"/>
    <w:uiPriority w:val="99"/>
    <w:semiHidden/>
    <w:unhideWhenUsed/>
    <w:rsid w:val="00F26A69"/>
    <w:pPr>
      <w:spacing w:after="0" w:line="240" w:lineRule="auto"/>
    </w:pPr>
    <w:rPr>
      <w:kern w:val="2"/>
      <w:sz w:val="20"/>
      <w:szCs w:val="20"/>
    </w:rPr>
  </w:style>
  <w:style w:type="character" w:customStyle="1" w:styleId="FodnotetekstTegn">
    <w:name w:val="Fodnotetekst Tegn"/>
    <w:basedOn w:val="Standardskrifttypeiafsnit"/>
    <w:link w:val="Fodnotetekst"/>
    <w:uiPriority w:val="99"/>
    <w:semiHidden/>
    <w:rsid w:val="00F26A69"/>
    <w:rPr>
      <w:kern w:val="2"/>
      <w:sz w:val="20"/>
      <w:szCs w:val="20"/>
    </w:rPr>
  </w:style>
  <w:style w:type="character" w:styleId="Fodnotehenvisning">
    <w:name w:val="footnote reference"/>
    <w:basedOn w:val="Standardskrifttypeiafsnit"/>
    <w:uiPriority w:val="99"/>
    <w:semiHidden/>
    <w:unhideWhenUsed/>
    <w:rsid w:val="00F26A69"/>
    <w:rPr>
      <w:vertAlign w:val="superscript"/>
    </w:rPr>
  </w:style>
  <w:style w:type="paragraph" w:styleId="Korrektur">
    <w:name w:val="Revision"/>
    <w:hidden/>
    <w:uiPriority w:val="99"/>
    <w:semiHidden/>
    <w:rsid w:val="009A484C"/>
    <w:pPr>
      <w:spacing w:after="0" w:line="240" w:lineRule="auto"/>
    </w:pPr>
  </w:style>
  <w:style w:type="paragraph" w:styleId="Sidehoved">
    <w:name w:val="header"/>
    <w:basedOn w:val="Normal"/>
    <w:link w:val="SidehovedTegn"/>
    <w:uiPriority w:val="99"/>
    <w:unhideWhenUsed/>
    <w:rsid w:val="00C902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020A"/>
  </w:style>
  <w:style w:type="paragraph" w:styleId="Sidefod">
    <w:name w:val="footer"/>
    <w:basedOn w:val="Normal"/>
    <w:link w:val="SidefodTegn"/>
    <w:uiPriority w:val="99"/>
    <w:unhideWhenUsed/>
    <w:rsid w:val="00C902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020A"/>
  </w:style>
  <w:style w:type="character" w:customStyle="1" w:styleId="Overskrift1Tegn">
    <w:name w:val="Overskrift 1 Tegn"/>
    <w:basedOn w:val="Standardskrifttypeiafsnit"/>
    <w:link w:val="Overskrift1"/>
    <w:uiPriority w:val="9"/>
    <w:rsid w:val="001D28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5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2324</Characters>
  <Application>Microsoft Office Word</Application>
  <DocSecurity>0</DocSecurity>
  <Lines>45</Lines>
  <Paragraphs>28</Paragraphs>
  <ScaleCrop>false</ScaleCrop>
  <HeadingPairs>
    <vt:vector size="2" baseType="variant">
      <vt:variant>
        <vt:lpstr>Titel</vt:lpstr>
      </vt:variant>
      <vt:variant>
        <vt:i4>1</vt:i4>
      </vt:variant>
    </vt:vector>
  </HeadingPairs>
  <TitlesOfParts>
    <vt:vector size="1" baseType="lpstr">
      <vt:lpstr>Introduktion til Defusing i gruppe</vt:lpstr>
    </vt:vector>
  </TitlesOfParts>
  <Company>Københavns Kommune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 til Defusing i gruppe</dc:title>
  <dc:subject/>
  <dc:creator>eh26;OpenTBS 1.9.2</dc:creator>
  <cp:keywords/>
  <cp:lastModifiedBy>Frida Kjær</cp:lastModifiedBy>
  <cp:revision>2</cp:revision>
  <cp:lastPrinted>2024-06-13T07:48:00Z</cp:lastPrinted>
  <dcterms:created xsi:type="dcterms:W3CDTF">2024-07-02T08:02:00Z</dcterms:created>
  <dcterms:modified xsi:type="dcterms:W3CDTF">2024-07-02T08:02:00Z</dcterms:modified>
</cp:coreProperties>
</file>